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995"/>
      </w:tblGrid>
      <w:tr w:rsidR="00695C81" w:rsidRPr="00B54499" w:rsidTr="00B85ADD">
        <w:tc>
          <w:tcPr>
            <w:tcW w:w="5211" w:type="dxa"/>
            <w:tcBorders>
              <w:top w:val="nil"/>
              <w:left w:val="nil"/>
              <w:bottom w:val="thickThinSmallGap" w:sz="24" w:space="0" w:color="auto"/>
              <w:right w:val="nil"/>
            </w:tcBorders>
          </w:tcPr>
          <w:p w:rsidR="00695C81" w:rsidRPr="00B54499" w:rsidRDefault="00695C81" w:rsidP="00695C81">
            <w:pPr>
              <w:jc w:val="center"/>
              <w:rPr>
                <w:b/>
                <w:lang w:val="tt-RU"/>
              </w:rPr>
            </w:pPr>
            <w:bookmarkStart w:id="0" w:name="sub_305"/>
            <w:r w:rsidRPr="00B54499">
              <w:rPr>
                <w:b/>
                <w:lang w:val="tt-RU"/>
              </w:rPr>
              <w:t>РЕСПУБЛИКА ТАТАРСТАН</w:t>
            </w:r>
          </w:p>
          <w:p w:rsidR="00695C81" w:rsidRPr="00B54499" w:rsidRDefault="00695C81" w:rsidP="00695C81">
            <w:pPr>
              <w:jc w:val="center"/>
              <w:rPr>
                <w:b/>
                <w:sz w:val="16"/>
                <w:szCs w:val="16"/>
                <w:lang w:val="tt-RU"/>
              </w:rPr>
            </w:pPr>
          </w:p>
          <w:p w:rsidR="00695C81" w:rsidRPr="00B54499" w:rsidRDefault="00695C81" w:rsidP="00695C81">
            <w:pPr>
              <w:jc w:val="center"/>
              <w:rPr>
                <w:b/>
                <w:lang w:val="tt-RU"/>
              </w:rPr>
            </w:pPr>
            <w:r w:rsidRPr="00B54499">
              <w:rPr>
                <w:b/>
                <w:lang w:val="tt-RU"/>
              </w:rPr>
              <w:t xml:space="preserve">С О В Е Т </w:t>
            </w:r>
          </w:p>
          <w:p w:rsidR="00695C81" w:rsidRPr="00B54499" w:rsidRDefault="00695C81" w:rsidP="00695C81">
            <w:pPr>
              <w:jc w:val="center"/>
              <w:rPr>
                <w:b/>
                <w:lang w:val="tt-RU"/>
              </w:rPr>
            </w:pPr>
            <w:r w:rsidRPr="00B54499">
              <w:rPr>
                <w:b/>
                <w:lang w:val="tt-RU"/>
              </w:rPr>
              <w:t>Нижнекамского муниципального района</w:t>
            </w:r>
          </w:p>
          <w:p w:rsidR="00695C81" w:rsidRPr="00B54499" w:rsidRDefault="00695C81" w:rsidP="00695C81">
            <w:pPr>
              <w:jc w:val="center"/>
              <w:rPr>
                <w:sz w:val="16"/>
                <w:szCs w:val="16"/>
                <w:lang w:val="tt-RU"/>
              </w:rPr>
            </w:pPr>
          </w:p>
          <w:p w:rsidR="00695C81" w:rsidRPr="00B54499" w:rsidRDefault="00695C81" w:rsidP="00695C81">
            <w:pPr>
              <w:jc w:val="center"/>
              <w:rPr>
                <w:lang w:val="tt-RU"/>
              </w:rPr>
            </w:pPr>
            <w:smartTag w:uri="urn:schemas-microsoft-com:office:smarttags" w:element="metricconverter">
              <w:smartTagPr>
                <w:attr w:name="ProductID" w:val="423570, г"/>
              </w:smartTagPr>
              <w:r w:rsidRPr="00B54499">
                <w:rPr>
                  <w:lang w:val="tt-RU"/>
                </w:rPr>
                <w:t>423570, г</w:t>
              </w:r>
            </w:smartTag>
            <w:r w:rsidRPr="00B54499">
              <w:rPr>
                <w:lang w:val="tt-RU"/>
              </w:rPr>
              <w:t>.Нижнекамск, пр.Строителей,12</w:t>
            </w:r>
          </w:p>
          <w:p w:rsidR="00695C81" w:rsidRPr="00B54499" w:rsidRDefault="00695C81" w:rsidP="00695C81">
            <w:pPr>
              <w:jc w:val="center"/>
              <w:rPr>
                <w:lang w:val="tt-RU"/>
              </w:rPr>
            </w:pPr>
            <w:r w:rsidRPr="00B54499">
              <w:rPr>
                <w:lang w:val="tt-RU"/>
              </w:rPr>
              <w:t>факс (8555) 41-70-00, тел.42-41-41</w:t>
            </w:r>
          </w:p>
          <w:p w:rsidR="00695C81" w:rsidRPr="00B54499" w:rsidRDefault="00695C81" w:rsidP="00695C81">
            <w:pPr>
              <w:jc w:val="center"/>
              <w:rPr>
                <w:sz w:val="16"/>
                <w:szCs w:val="16"/>
                <w:lang w:val="tt-RU"/>
              </w:rPr>
            </w:pPr>
          </w:p>
        </w:tc>
        <w:tc>
          <w:tcPr>
            <w:tcW w:w="4995" w:type="dxa"/>
            <w:tcBorders>
              <w:top w:val="nil"/>
              <w:left w:val="nil"/>
              <w:bottom w:val="thickThinSmallGap" w:sz="24" w:space="0" w:color="auto"/>
              <w:right w:val="nil"/>
            </w:tcBorders>
          </w:tcPr>
          <w:p w:rsidR="00695C81" w:rsidRPr="00B54499" w:rsidRDefault="00695C81" w:rsidP="00695C81">
            <w:pPr>
              <w:jc w:val="center"/>
              <w:rPr>
                <w:b/>
                <w:lang w:val="tt-RU"/>
              </w:rPr>
            </w:pPr>
            <w:r w:rsidRPr="00B54499">
              <w:rPr>
                <w:b/>
                <w:lang w:val="tt-RU"/>
              </w:rPr>
              <w:t xml:space="preserve">ТАТАРСТАН РЕСПУБЛИКАСЫ </w:t>
            </w:r>
          </w:p>
          <w:p w:rsidR="00695C81" w:rsidRPr="00B54499" w:rsidRDefault="00695C81" w:rsidP="00695C81">
            <w:pPr>
              <w:jc w:val="center"/>
              <w:rPr>
                <w:b/>
                <w:sz w:val="16"/>
                <w:szCs w:val="16"/>
                <w:lang w:val="tt-RU"/>
              </w:rPr>
            </w:pPr>
          </w:p>
          <w:p w:rsidR="00695C81" w:rsidRPr="00B54499" w:rsidRDefault="00695C81" w:rsidP="00695C81">
            <w:pPr>
              <w:jc w:val="center"/>
              <w:rPr>
                <w:b/>
                <w:lang w:val="tt-RU"/>
              </w:rPr>
            </w:pPr>
            <w:r w:rsidRPr="00B54499">
              <w:rPr>
                <w:b/>
                <w:lang w:val="tt-RU"/>
              </w:rPr>
              <w:t>Түбән Кама муниципаль районы</w:t>
            </w:r>
          </w:p>
          <w:p w:rsidR="00695C81" w:rsidRPr="00B54499" w:rsidRDefault="00695C81" w:rsidP="00695C81">
            <w:pPr>
              <w:jc w:val="center"/>
              <w:rPr>
                <w:b/>
                <w:lang w:val="tt-RU"/>
              </w:rPr>
            </w:pPr>
            <w:r w:rsidRPr="00B54499">
              <w:rPr>
                <w:b/>
                <w:lang w:val="tt-RU"/>
              </w:rPr>
              <w:t>С О В Е Т Ы</w:t>
            </w:r>
          </w:p>
          <w:p w:rsidR="00695C81" w:rsidRPr="00B54499" w:rsidRDefault="00695C81" w:rsidP="00695C81">
            <w:pPr>
              <w:rPr>
                <w:sz w:val="16"/>
                <w:szCs w:val="16"/>
                <w:lang w:val="tt-RU"/>
              </w:rPr>
            </w:pPr>
          </w:p>
          <w:p w:rsidR="00695C81" w:rsidRPr="00B54499" w:rsidRDefault="00695C81" w:rsidP="00695C81">
            <w:pPr>
              <w:jc w:val="center"/>
              <w:rPr>
                <w:lang w:val="tt-RU"/>
              </w:rPr>
            </w:pPr>
            <w:r w:rsidRPr="00B54499">
              <w:rPr>
                <w:lang w:val="tt-RU"/>
              </w:rPr>
              <w:t>423570, Түбән Кама шәһәре, Төзүчеләр пр., 12</w:t>
            </w:r>
          </w:p>
          <w:p w:rsidR="00695C81" w:rsidRPr="00B54499" w:rsidRDefault="00695C81" w:rsidP="00695C81">
            <w:pPr>
              <w:jc w:val="center"/>
              <w:rPr>
                <w:lang w:val="tt-RU"/>
              </w:rPr>
            </w:pPr>
            <w:r w:rsidRPr="00B54499">
              <w:rPr>
                <w:lang w:val="tt-RU"/>
              </w:rPr>
              <w:t>факс (8555) 41-70-00, тел.42-41-41</w:t>
            </w:r>
          </w:p>
          <w:p w:rsidR="00695C81" w:rsidRPr="00B54499" w:rsidRDefault="00695C81" w:rsidP="00695C81">
            <w:pPr>
              <w:jc w:val="center"/>
              <w:rPr>
                <w:sz w:val="16"/>
                <w:szCs w:val="16"/>
                <w:lang w:val="tt-RU"/>
              </w:rPr>
            </w:pPr>
          </w:p>
        </w:tc>
      </w:tr>
      <w:tr w:rsidR="00695C81" w:rsidRPr="00B54499" w:rsidTr="00B85ADD">
        <w:tc>
          <w:tcPr>
            <w:tcW w:w="5211" w:type="dxa"/>
            <w:tcBorders>
              <w:top w:val="thickThinSmallGap" w:sz="24" w:space="0" w:color="auto"/>
              <w:left w:val="nil"/>
              <w:bottom w:val="nil"/>
              <w:right w:val="nil"/>
            </w:tcBorders>
          </w:tcPr>
          <w:p w:rsidR="00695C81" w:rsidRPr="00B54499" w:rsidRDefault="00695C81" w:rsidP="00695C81">
            <w:pPr>
              <w:tabs>
                <w:tab w:val="left" w:pos="8505"/>
              </w:tabs>
              <w:jc w:val="center"/>
              <w:rPr>
                <w:b/>
                <w:sz w:val="18"/>
                <w:szCs w:val="18"/>
                <w:lang w:val="tt-RU"/>
              </w:rPr>
            </w:pPr>
          </w:p>
        </w:tc>
        <w:tc>
          <w:tcPr>
            <w:tcW w:w="4995" w:type="dxa"/>
            <w:tcBorders>
              <w:top w:val="thickThinSmallGap" w:sz="24" w:space="0" w:color="auto"/>
              <w:left w:val="nil"/>
              <w:bottom w:val="nil"/>
              <w:right w:val="nil"/>
            </w:tcBorders>
          </w:tcPr>
          <w:p w:rsidR="00695C81" w:rsidRPr="00B54499" w:rsidRDefault="00695C81" w:rsidP="00695C81">
            <w:pPr>
              <w:tabs>
                <w:tab w:val="left" w:pos="8505"/>
              </w:tabs>
              <w:jc w:val="center"/>
              <w:rPr>
                <w:b/>
                <w:lang w:val="tt-RU"/>
              </w:rPr>
            </w:pPr>
          </w:p>
        </w:tc>
      </w:tr>
      <w:tr w:rsidR="00695C81" w:rsidRPr="00B54499" w:rsidTr="00B85ADD">
        <w:tc>
          <w:tcPr>
            <w:tcW w:w="5211" w:type="dxa"/>
            <w:tcBorders>
              <w:top w:val="nil"/>
              <w:left w:val="nil"/>
              <w:bottom w:val="nil"/>
              <w:right w:val="nil"/>
            </w:tcBorders>
          </w:tcPr>
          <w:p w:rsidR="00695C81" w:rsidRPr="00B54499" w:rsidRDefault="00695C81" w:rsidP="00695C81">
            <w:pPr>
              <w:tabs>
                <w:tab w:val="left" w:pos="8505"/>
              </w:tabs>
              <w:jc w:val="center"/>
              <w:rPr>
                <w:b/>
                <w:sz w:val="28"/>
                <w:szCs w:val="28"/>
                <w:lang w:val="tt-RU"/>
              </w:rPr>
            </w:pPr>
            <w:r w:rsidRPr="00B54499">
              <w:rPr>
                <w:b/>
                <w:sz w:val="28"/>
                <w:szCs w:val="28"/>
                <w:lang w:val="tt-RU"/>
              </w:rPr>
              <w:t>Р Е Ш Е Н И Е</w:t>
            </w:r>
          </w:p>
        </w:tc>
        <w:tc>
          <w:tcPr>
            <w:tcW w:w="4995" w:type="dxa"/>
            <w:tcBorders>
              <w:top w:val="nil"/>
              <w:left w:val="nil"/>
              <w:bottom w:val="nil"/>
              <w:right w:val="nil"/>
            </w:tcBorders>
          </w:tcPr>
          <w:p w:rsidR="00695C81" w:rsidRPr="00B54499" w:rsidRDefault="00695C81" w:rsidP="00695C81">
            <w:pPr>
              <w:tabs>
                <w:tab w:val="left" w:pos="8505"/>
              </w:tabs>
              <w:jc w:val="center"/>
              <w:rPr>
                <w:b/>
                <w:sz w:val="28"/>
                <w:szCs w:val="28"/>
                <w:lang w:val="tt-RU"/>
              </w:rPr>
            </w:pPr>
            <w:r w:rsidRPr="00B54499">
              <w:rPr>
                <w:b/>
                <w:sz w:val="28"/>
                <w:szCs w:val="28"/>
                <w:lang w:val="tt-RU"/>
              </w:rPr>
              <w:t>К А Р А Р</w:t>
            </w:r>
          </w:p>
          <w:p w:rsidR="00695C81" w:rsidRPr="00B54499" w:rsidRDefault="00695C81" w:rsidP="00695C81">
            <w:pPr>
              <w:tabs>
                <w:tab w:val="left" w:pos="8505"/>
              </w:tabs>
              <w:jc w:val="center"/>
              <w:rPr>
                <w:b/>
                <w:sz w:val="28"/>
                <w:szCs w:val="28"/>
                <w:lang w:val="tt-RU"/>
              </w:rPr>
            </w:pPr>
          </w:p>
        </w:tc>
      </w:tr>
      <w:tr w:rsidR="00695C81" w:rsidRPr="00B54499" w:rsidTr="00B85ADD">
        <w:trPr>
          <w:trHeight w:val="461"/>
        </w:trPr>
        <w:tc>
          <w:tcPr>
            <w:tcW w:w="5211" w:type="dxa"/>
            <w:tcBorders>
              <w:top w:val="nil"/>
              <w:left w:val="nil"/>
              <w:bottom w:val="nil"/>
              <w:right w:val="nil"/>
            </w:tcBorders>
          </w:tcPr>
          <w:p w:rsidR="00695C81" w:rsidRPr="00B54499" w:rsidRDefault="00695C81" w:rsidP="00B85ADD">
            <w:pPr>
              <w:tabs>
                <w:tab w:val="left" w:pos="8505"/>
              </w:tabs>
              <w:rPr>
                <w:b/>
                <w:sz w:val="28"/>
                <w:szCs w:val="28"/>
              </w:rPr>
            </w:pPr>
            <w:r w:rsidRPr="00B54499">
              <w:rPr>
                <w:b/>
                <w:sz w:val="28"/>
                <w:szCs w:val="28"/>
                <w:lang w:val="tt-RU"/>
              </w:rPr>
              <w:t>№</w:t>
            </w:r>
            <w:r w:rsidRPr="00B54499">
              <w:rPr>
                <w:b/>
                <w:sz w:val="28"/>
                <w:szCs w:val="28"/>
                <w:lang w:val="en-US"/>
              </w:rPr>
              <w:t xml:space="preserve"> </w:t>
            </w:r>
            <w:r w:rsidR="00B85ADD">
              <w:rPr>
                <w:b/>
                <w:sz w:val="28"/>
                <w:szCs w:val="28"/>
              </w:rPr>
              <w:t>31</w:t>
            </w:r>
          </w:p>
        </w:tc>
        <w:tc>
          <w:tcPr>
            <w:tcW w:w="4995" w:type="dxa"/>
            <w:tcBorders>
              <w:top w:val="nil"/>
              <w:left w:val="nil"/>
              <w:bottom w:val="nil"/>
              <w:right w:val="nil"/>
            </w:tcBorders>
          </w:tcPr>
          <w:p w:rsidR="0059264A" w:rsidRPr="00B54499" w:rsidRDefault="00B50DAD" w:rsidP="00B85ADD">
            <w:pPr>
              <w:tabs>
                <w:tab w:val="left" w:pos="8505"/>
              </w:tabs>
              <w:jc w:val="right"/>
              <w:rPr>
                <w:b/>
                <w:sz w:val="28"/>
                <w:szCs w:val="28"/>
                <w:lang w:val="tt-RU"/>
              </w:rPr>
            </w:pPr>
            <w:r w:rsidRPr="005922B6">
              <w:rPr>
                <w:b/>
                <w:sz w:val="28"/>
                <w:szCs w:val="28"/>
                <w:lang w:val="tt-RU"/>
              </w:rPr>
              <w:t>20</w:t>
            </w:r>
            <w:r>
              <w:rPr>
                <w:b/>
                <w:sz w:val="28"/>
                <w:szCs w:val="28"/>
                <w:lang w:val="tt-RU"/>
              </w:rPr>
              <w:t>21</w:t>
            </w:r>
            <w:r w:rsidR="0072044F">
              <w:rPr>
                <w:b/>
                <w:sz w:val="28"/>
                <w:szCs w:val="28"/>
                <w:lang w:val="tt-RU"/>
              </w:rPr>
              <w:t xml:space="preserve"> елның </w:t>
            </w:r>
            <w:r w:rsidR="00B85ADD">
              <w:rPr>
                <w:b/>
                <w:sz w:val="28"/>
                <w:szCs w:val="28"/>
                <w:lang w:val="tt-RU"/>
              </w:rPr>
              <w:t xml:space="preserve">31 </w:t>
            </w:r>
            <w:r w:rsidR="0072044F">
              <w:rPr>
                <w:b/>
                <w:sz w:val="28"/>
                <w:szCs w:val="28"/>
                <w:lang w:val="tt-RU"/>
              </w:rPr>
              <w:t>мае</w:t>
            </w:r>
          </w:p>
        </w:tc>
      </w:tr>
      <w:bookmarkEnd w:id="0"/>
    </w:tbl>
    <w:p w:rsidR="00EF1EA5" w:rsidRPr="00352454" w:rsidRDefault="00EF1EA5" w:rsidP="00EF1EA5">
      <w:pPr>
        <w:jc w:val="center"/>
        <w:rPr>
          <w:b/>
          <w:sz w:val="27"/>
          <w:szCs w:val="27"/>
        </w:rPr>
      </w:pPr>
    </w:p>
    <w:p w:rsidR="00B85ADD" w:rsidRDefault="0072044F" w:rsidP="006428CF">
      <w:pPr>
        <w:widowControl w:val="0"/>
        <w:autoSpaceDE w:val="0"/>
        <w:autoSpaceDN w:val="0"/>
        <w:adjustRightInd w:val="0"/>
        <w:jc w:val="center"/>
        <w:rPr>
          <w:sz w:val="28"/>
          <w:szCs w:val="28"/>
        </w:rPr>
      </w:pPr>
      <w:proofErr w:type="spellStart"/>
      <w:r w:rsidRPr="0072044F">
        <w:rPr>
          <w:sz w:val="28"/>
          <w:szCs w:val="28"/>
        </w:rPr>
        <w:t>Түбән</w:t>
      </w:r>
      <w:proofErr w:type="spellEnd"/>
      <w:r w:rsidRPr="0072044F">
        <w:rPr>
          <w:sz w:val="28"/>
          <w:szCs w:val="28"/>
        </w:rPr>
        <w:t xml:space="preserve"> Кама </w:t>
      </w:r>
      <w:proofErr w:type="spellStart"/>
      <w:r w:rsidRPr="0072044F">
        <w:rPr>
          <w:sz w:val="28"/>
          <w:szCs w:val="28"/>
        </w:rPr>
        <w:t>муниципаль</w:t>
      </w:r>
      <w:proofErr w:type="spellEnd"/>
      <w:r w:rsidRPr="0072044F">
        <w:rPr>
          <w:sz w:val="28"/>
          <w:szCs w:val="28"/>
        </w:rPr>
        <w:t xml:space="preserve"> районы </w:t>
      </w:r>
      <w:proofErr w:type="spellStart"/>
      <w:r w:rsidRPr="0072044F">
        <w:rPr>
          <w:sz w:val="28"/>
          <w:szCs w:val="28"/>
        </w:rPr>
        <w:t>Советын</w:t>
      </w:r>
      <w:r>
        <w:rPr>
          <w:sz w:val="28"/>
          <w:szCs w:val="28"/>
        </w:rPr>
        <w:t>ың</w:t>
      </w:r>
      <w:proofErr w:type="spellEnd"/>
      <w:r>
        <w:rPr>
          <w:sz w:val="28"/>
          <w:szCs w:val="28"/>
        </w:rPr>
        <w:t xml:space="preserve"> 2021 </w:t>
      </w:r>
      <w:proofErr w:type="spellStart"/>
      <w:r>
        <w:rPr>
          <w:sz w:val="28"/>
          <w:szCs w:val="28"/>
        </w:rPr>
        <w:t>елның</w:t>
      </w:r>
      <w:proofErr w:type="spellEnd"/>
      <w:r>
        <w:rPr>
          <w:sz w:val="28"/>
          <w:szCs w:val="28"/>
        </w:rPr>
        <w:t xml:space="preserve"> 19 </w:t>
      </w:r>
      <w:proofErr w:type="spellStart"/>
      <w:r>
        <w:rPr>
          <w:sz w:val="28"/>
          <w:szCs w:val="28"/>
        </w:rPr>
        <w:t>февралендәге</w:t>
      </w:r>
      <w:proofErr w:type="spellEnd"/>
      <w:r>
        <w:rPr>
          <w:sz w:val="28"/>
          <w:szCs w:val="28"/>
        </w:rPr>
        <w:t xml:space="preserve"> «</w:t>
      </w:r>
      <w:proofErr w:type="spellStart"/>
      <w:r>
        <w:rPr>
          <w:sz w:val="28"/>
          <w:szCs w:val="28"/>
        </w:rPr>
        <w:t>И</w:t>
      </w:r>
      <w:r w:rsidRPr="0072044F">
        <w:rPr>
          <w:sz w:val="28"/>
          <w:szCs w:val="28"/>
        </w:rPr>
        <w:t>нициативалы</w:t>
      </w:r>
      <w:proofErr w:type="spellEnd"/>
      <w:r w:rsidRPr="0072044F">
        <w:rPr>
          <w:sz w:val="28"/>
          <w:szCs w:val="28"/>
        </w:rPr>
        <w:t xml:space="preserve"> </w:t>
      </w:r>
      <w:proofErr w:type="spellStart"/>
      <w:r w:rsidRPr="0072044F">
        <w:rPr>
          <w:sz w:val="28"/>
          <w:szCs w:val="28"/>
        </w:rPr>
        <w:t>проектлар</w:t>
      </w:r>
      <w:proofErr w:type="spellEnd"/>
      <w:r w:rsidRPr="0072044F">
        <w:rPr>
          <w:sz w:val="28"/>
          <w:szCs w:val="28"/>
        </w:rPr>
        <w:t xml:space="preserve"> </w:t>
      </w:r>
      <w:proofErr w:type="spellStart"/>
      <w:r w:rsidRPr="0072044F">
        <w:rPr>
          <w:sz w:val="28"/>
          <w:szCs w:val="28"/>
        </w:rPr>
        <w:t>турында</w:t>
      </w:r>
      <w:proofErr w:type="spellEnd"/>
      <w:r>
        <w:rPr>
          <w:sz w:val="28"/>
          <w:szCs w:val="28"/>
          <w:lang w:val="tt-RU"/>
        </w:rPr>
        <w:t>»</w:t>
      </w:r>
      <w:r>
        <w:rPr>
          <w:sz w:val="28"/>
          <w:szCs w:val="28"/>
        </w:rPr>
        <w:t xml:space="preserve"> </w:t>
      </w:r>
      <w:r w:rsidRPr="0072044F">
        <w:rPr>
          <w:sz w:val="28"/>
          <w:szCs w:val="28"/>
        </w:rPr>
        <w:t xml:space="preserve">9 </w:t>
      </w:r>
      <w:proofErr w:type="spellStart"/>
      <w:r w:rsidRPr="0072044F">
        <w:rPr>
          <w:sz w:val="28"/>
          <w:szCs w:val="28"/>
        </w:rPr>
        <w:t>номерлы</w:t>
      </w:r>
      <w:proofErr w:type="spellEnd"/>
      <w:r w:rsidRPr="0072044F">
        <w:rPr>
          <w:sz w:val="28"/>
          <w:szCs w:val="28"/>
        </w:rPr>
        <w:t xml:space="preserve"> </w:t>
      </w:r>
      <w:proofErr w:type="spellStart"/>
      <w:r w:rsidRPr="0072044F">
        <w:rPr>
          <w:sz w:val="28"/>
          <w:szCs w:val="28"/>
        </w:rPr>
        <w:t>ка</w:t>
      </w:r>
      <w:r>
        <w:rPr>
          <w:sz w:val="28"/>
          <w:szCs w:val="28"/>
        </w:rPr>
        <w:t>рарына</w:t>
      </w:r>
      <w:proofErr w:type="spellEnd"/>
      <w:r>
        <w:rPr>
          <w:sz w:val="28"/>
          <w:szCs w:val="28"/>
        </w:rPr>
        <w:t xml:space="preserve"> </w:t>
      </w:r>
    </w:p>
    <w:p w:rsidR="0072044F" w:rsidRPr="009C612E" w:rsidRDefault="0072044F" w:rsidP="006428CF">
      <w:pPr>
        <w:widowControl w:val="0"/>
        <w:autoSpaceDE w:val="0"/>
        <w:autoSpaceDN w:val="0"/>
        <w:adjustRightInd w:val="0"/>
        <w:jc w:val="center"/>
        <w:rPr>
          <w:sz w:val="28"/>
          <w:szCs w:val="28"/>
        </w:rPr>
      </w:pPr>
      <w:proofErr w:type="spellStart"/>
      <w:r>
        <w:rPr>
          <w:sz w:val="28"/>
          <w:szCs w:val="28"/>
        </w:rPr>
        <w:t>үзгәрешләр</w:t>
      </w:r>
      <w:proofErr w:type="spellEnd"/>
      <w:r>
        <w:rPr>
          <w:sz w:val="28"/>
          <w:szCs w:val="28"/>
        </w:rPr>
        <w:t xml:space="preserve"> </w:t>
      </w:r>
      <w:proofErr w:type="spellStart"/>
      <w:r>
        <w:rPr>
          <w:sz w:val="28"/>
          <w:szCs w:val="28"/>
        </w:rPr>
        <w:t>кертү</w:t>
      </w:r>
      <w:proofErr w:type="spellEnd"/>
      <w:r>
        <w:rPr>
          <w:sz w:val="28"/>
          <w:szCs w:val="28"/>
        </w:rPr>
        <w:t xml:space="preserve"> </w:t>
      </w:r>
      <w:proofErr w:type="spellStart"/>
      <w:r>
        <w:rPr>
          <w:sz w:val="28"/>
          <w:szCs w:val="28"/>
        </w:rPr>
        <w:t>турында</w:t>
      </w:r>
      <w:proofErr w:type="spellEnd"/>
    </w:p>
    <w:p w:rsidR="006428CF" w:rsidRDefault="006428CF" w:rsidP="00F4186E">
      <w:pPr>
        <w:shd w:val="clear" w:color="auto" w:fill="FFFFFF"/>
        <w:autoSpaceDE w:val="0"/>
        <w:autoSpaceDN w:val="0"/>
        <w:adjustRightInd w:val="0"/>
        <w:ind w:firstLine="709"/>
        <w:jc w:val="both"/>
        <w:rPr>
          <w:sz w:val="28"/>
          <w:szCs w:val="28"/>
        </w:rPr>
      </w:pPr>
    </w:p>
    <w:p w:rsidR="00E149B1" w:rsidRPr="009C612E" w:rsidRDefault="00E149B1" w:rsidP="00F4186E">
      <w:pPr>
        <w:shd w:val="clear" w:color="auto" w:fill="FFFFFF"/>
        <w:autoSpaceDE w:val="0"/>
        <w:autoSpaceDN w:val="0"/>
        <w:adjustRightInd w:val="0"/>
        <w:ind w:firstLine="709"/>
        <w:jc w:val="both"/>
        <w:rPr>
          <w:sz w:val="28"/>
          <w:szCs w:val="28"/>
        </w:rPr>
      </w:pPr>
    </w:p>
    <w:p w:rsidR="0072044F" w:rsidRPr="0072044F" w:rsidRDefault="0072044F" w:rsidP="0072044F">
      <w:pPr>
        <w:shd w:val="clear" w:color="auto" w:fill="FFFFFF"/>
        <w:autoSpaceDE w:val="0"/>
        <w:autoSpaceDN w:val="0"/>
        <w:adjustRightInd w:val="0"/>
        <w:ind w:firstLine="709"/>
        <w:jc w:val="both"/>
        <w:rPr>
          <w:sz w:val="28"/>
          <w:szCs w:val="28"/>
        </w:rPr>
      </w:pPr>
      <w:r w:rsidRPr="0072044F">
        <w:rPr>
          <w:sz w:val="28"/>
          <w:szCs w:val="28"/>
        </w:rPr>
        <w:t xml:space="preserve"> «Россия </w:t>
      </w:r>
      <w:proofErr w:type="spellStart"/>
      <w:r w:rsidRPr="0072044F">
        <w:rPr>
          <w:sz w:val="28"/>
          <w:szCs w:val="28"/>
        </w:rPr>
        <w:t>Федерациясендә</w:t>
      </w:r>
      <w:proofErr w:type="spellEnd"/>
      <w:r w:rsidRPr="0072044F">
        <w:rPr>
          <w:sz w:val="28"/>
          <w:szCs w:val="28"/>
        </w:rPr>
        <w:t xml:space="preserve"> </w:t>
      </w:r>
      <w:proofErr w:type="spellStart"/>
      <w:r w:rsidRPr="0072044F">
        <w:rPr>
          <w:sz w:val="28"/>
          <w:szCs w:val="28"/>
        </w:rPr>
        <w:t>җирле</w:t>
      </w:r>
      <w:proofErr w:type="spellEnd"/>
      <w:r w:rsidRPr="0072044F">
        <w:rPr>
          <w:sz w:val="28"/>
          <w:szCs w:val="28"/>
        </w:rPr>
        <w:t xml:space="preserve"> </w:t>
      </w:r>
      <w:proofErr w:type="spellStart"/>
      <w:r w:rsidRPr="0072044F">
        <w:rPr>
          <w:sz w:val="28"/>
          <w:szCs w:val="28"/>
        </w:rPr>
        <w:t>үзидарә</w:t>
      </w:r>
      <w:proofErr w:type="spellEnd"/>
      <w:r w:rsidRPr="0072044F">
        <w:rPr>
          <w:sz w:val="28"/>
          <w:szCs w:val="28"/>
        </w:rPr>
        <w:t xml:space="preserve"> </w:t>
      </w:r>
      <w:proofErr w:type="spellStart"/>
      <w:r w:rsidRPr="0072044F">
        <w:rPr>
          <w:sz w:val="28"/>
          <w:szCs w:val="28"/>
        </w:rPr>
        <w:t>оештыруның</w:t>
      </w:r>
      <w:proofErr w:type="spellEnd"/>
      <w:r w:rsidRPr="0072044F">
        <w:rPr>
          <w:sz w:val="28"/>
          <w:szCs w:val="28"/>
        </w:rPr>
        <w:t xml:space="preserve"> </w:t>
      </w:r>
      <w:proofErr w:type="spellStart"/>
      <w:r w:rsidRPr="0072044F">
        <w:rPr>
          <w:sz w:val="28"/>
          <w:szCs w:val="28"/>
        </w:rPr>
        <w:t>гомуми</w:t>
      </w:r>
      <w:proofErr w:type="spellEnd"/>
      <w:r w:rsidRPr="0072044F">
        <w:rPr>
          <w:sz w:val="28"/>
          <w:szCs w:val="28"/>
        </w:rPr>
        <w:t xml:space="preserve"> </w:t>
      </w:r>
      <w:proofErr w:type="spellStart"/>
      <w:r w:rsidRPr="0072044F">
        <w:rPr>
          <w:sz w:val="28"/>
          <w:szCs w:val="28"/>
        </w:rPr>
        <w:t>принциплары</w:t>
      </w:r>
      <w:proofErr w:type="spellEnd"/>
      <w:r w:rsidRPr="0072044F">
        <w:rPr>
          <w:sz w:val="28"/>
          <w:szCs w:val="28"/>
        </w:rPr>
        <w:t xml:space="preserve"> </w:t>
      </w:r>
      <w:proofErr w:type="spellStart"/>
      <w:r w:rsidRPr="0072044F">
        <w:rPr>
          <w:sz w:val="28"/>
          <w:szCs w:val="28"/>
        </w:rPr>
        <w:t>турында</w:t>
      </w:r>
      <w:proofErr w:type="spellEnd"/>
      <w:r w:rsidRPr="0072044F">
        <w:rPr>
          <w:sz w:val="28"/>
          <w:szCs w:val="28"/>
        </w:rPr>
        <w:t xml:space="preserve">» 2003 </w:t>
      </w:r>
      <w:proofErr w:type="spellStart"/>
      <w:r w:rsidRPr="0072044F">
        <w:rPr>
          <w:sz w:val="28"/>
          <w:szCs w:val="28"/>
        </w:rPr>
        <w:t>елның</w:t>
      </w:r>
      <w:proofErr w:type="spellEnd"/>
      <w:r w:rsidRPr="0072044F">
        <w:rPr>
          <w:sz w:val="28"/>
          <w:szCs w:val="28"/>
        </w:rPr>
        <w:t xml:space="preserve"> 6 </w:t>
      </w:r>
      <w:proofErr w:type="spellStart"/>
      <w:r w:rsidRPr="0072044F">
        <w:rPr>
          <w:sz w:val="28"/>
          <w:szCs w:val="28"/>
        </w:rPr>
        <w:t>октябрендәге</w:t>
      </w:r>
      <w:proofErr w:type="spellEnd"/>
      <w:r w:rsidRPr="0072044F">
        <w:rPr>
          <w:sz w:val="28"/>
          <w:szCs w:val="28"/>
        </w:rPr>
        <w:t xml:space="preserve"> 131-ФЗ </w:t>
      </w:r>
      <w:proofErr w:type="spellStart"/>
      <w:r w:rsidRPr="0072044F">
        <w:rPr>
          <w:sz w:val="28"/>
          <w:szCs w:val="28"/>
        </w:rPr>
        <w:t>номерлы</w:t>
      </w:r>
      <w:proofErr w:type="spellEnd"/>
      <w:r w:rsidRPr="0072044F">
        <w:rPr>
          <w:sz w:val="28"/>
          <w:szCs w:val="28"/>
        </w:rPr>
        <w:t xml:space="preserve"> </w:t>
      </w:r>
      <w:proofErr w:type="spellStart"/>
      <w:r w:rsidRPr="0072044F">
        <w:rPr>
          <w:sz w:val="28"/>
          <w:szCs w:val="28"/>
        </w:rPr>
        <w:t>Федераль</w:t>
      </w:r>
      <w:proofErr w:type="spellEnd"/>
      <w:r w:rsidRPr="0072044F">
        <w:rPr>
          <w:sz w:val="28"/>
          <w:szCs w:val="28"/>
        </w:rPr>
        <w:t xml:space="preserve"> </w:t>
      </w:r>
      <w:proofErr w:type="spellStart"/>
      <w:r w:rsidRPr="0072044F">
        <w:rPr>
          <w:sz w:val="28"/>
          <w:szCs w:val="28"/>
        </w:rPr>
        <w:t>законның</w:t>
      </w:r>
      <w:proofErr w:type="spellEnd"/>
      <w:r w:rsidRPr="0072044F">
        <w:rPr>
          <w:sz w:val="28"/>
          <w:szCs w:val="28"/>
        </w:rPr>
        <w:t xml:space="preserve"> 26.1 </w:t>
      </w:r>
      <w:r w:rsidR="00B85ADD">
        <w:rPr>
          <w:sz w:val="28"/>
          <w:szCs w:val="28"/>
        </w:rPr>
        <w:t xml:space="preserve">               </w:t>
      </w:r>
      <w:bookmarkStart w:id="1" w:name="_GoBack"/>
      <w:bookmarkEnd w:id="1"/>
      <w:proofErr w:type="spellStart"/>
      <w:r w:rsidRPr="0072044F">
        <w:rPr>
          <w:sz w:val="28"/>
          <w:szCs w:val="28"/>
        </w:rPr>
        <w:t>һәм</w:t>
      </w:r>
      <w:proofErr w:type="spellEnd"/>
      <w:r w:rsidRPr="0072044F">
        <w:rPr>
          <w:sz w:val="28"/>
          <w:szCs w:val="28"/>
        </w:rPr>
        <w:t xml:space="preserve"> 56.1 </w:t>
      </w:r>
      <w:proofErr w:type="spellStart"/>
      <w:r w:rsidRPr="0072044F">
        <w:rPr>
          <w:sz w:val="28"/>
          <w:szCs w:val="28"/>
        </w:rPr>
        <w:t>статьялары</w:t>
      </w:r>
      <w:proofErr w:type="spellEnd"/>
      <w:r w:rsidRPr="0072044F">
        <w:rPr>
          <w:sz w:val="28"/>
          <w:szCs w:val="28"/>
        </w:rPr>
        <w:t xml:space="preserve"> </w:t>
      </w:r>
      <w:proofErr w:type="spellStart"/>
      <w:r w:rsidRPr="0072044F">
        <w:rPr>
          <w:sz w:val="28"/>
          <w:szCs w:val="28"/>
        </w:rPr>
        <w:t>нигезендә</w:t>
      </w:r>
      <w:proofErr w:type="spellEnd"/>
      <w:r w:rsidRPr="0072044F">
        <w:rPr>
          <w:sz w:val="28"/>
          <w:szCs w:val="28"/>
        </w:rPr>
        <w:t xml:space="preserve">, </w:t>
      </w:r>
      <w:proofErr w:type="spellStart"/>
      <w:r w:rsidRPr="0072044F">
        <w:rPr>
          <w:sz w:val="28"/>
          <w:szCs w:val="28"/>
        </w:rPr>
        <w:t>Түбән</w:t>
      </w:r>
      <w:proofErr w:type="spellEnd"/>
      <w:r w:rsidRPr="0072044F">
        <w:rPr>
          <w:sz w:val="28"/>
          <w:szCs w:val="28"/>
        </w:rPr>
        <w:t xml:space="preserve"> Кама </w:t>
      </w:r>
      <w:proofErr w:type="spellStart"/>
      <w:r w:rsidRPr="0072044F">
        <w:rPr>
          <w:sz w:val="28"/>
          <w:szCs w:val="28"/>
        </w:rPr>
        <w:t>муниципаль</w:t>
      </w:r>
      <w:proofErr w:type="spellEnd"/>
      <w:r w:rsidRPr="0072044F">
        <w:rPr>
          <w:sz w:val="28"/>
          <w:szCs w:val="28"/>
        </w:rPr>
        <w:t xml:space="preserve"> районы Советы</w:t>
      </w:r>
    </w:p>
    <w:p w:rsidR="0072044F" w:rsidRPr="0072044F" w:rsidRDefault="0072044F" w:rsidP="0072044F">
      <w:pPr>
        <w:shd w:val="clear" w:color="auto" w:fill="FFFFFF"/>
        <w:autoSpaceDE w:val="0"/>
        <w:autoSpaceDN w:val="0"/>
        <w:adjustRightInd w:val="0"/>
        <w:ind w:firstLine="709"/>
        <w:jc w:val="both"/>
        <w:rPr>
          <w:sz w:val="28"/>
          <w:szCs w:val="28"/>
        </w:rPr>
      </w:pPr>
    </w:p>
    <w:p w:rsidR="00F4186E" w:rsidRPr="009C612E" w:rsidRDefault="00F4186E" w:rsidP="006428CF">
      <w:pPr>
        <w:shd w:val="clear" w:color="auto" w:fill="FFFFFF"/>
        <w:autoSpaceDE w:val="0"/>
        <w:autoSpaceDN w:val="0"/>
        <w:adjustRightInd w:val="0"/>
        <w:ind w:firstLine="709"/>
        <w:jc w:val="both"/>
        <w:rPr>
          <w:bCs/>
          <w:color w:val="000000"/>
          <w:sz w:val="28"/>
          <w:szCs w:val="28"/>
        </w:rPr>
      </w:pPr>
    </w:p>
    <w:p w:rsidR="00F4186E" w:rsidRPr="009C612E" w:rsidRDefault="0072044F" w:rsidP="006428CF">
      <w:pPr>
        <w:shd w:val="clear" w:color="auto" w:fill="FFFFFF"/>
        <w:autoSpaceDE w:val="0"/>
        <w:autoSpaceDN w:val="0"/>
        <w:adjustRightInd w:val="0"/>
        <w:ind w:firstLine="709"/>
        <w:jc w:val="both"/>
        <w:rPr>
          <w:bCs/>
          <w:color w:val="000000"/>
          <w:sz w:val="28"/>
          <w:szCs w:val="28"/>
        </w:rPr>
      </w:pPr>
      <w:r>
        <w:rPr>
          <w:bCs/>
          <w:color w:val="000000"/>
          <w:sz w:val="28"/>
          <w:szCs w:val="28"/>
        </w:rPr>
        <w:t>КАРАР БИРӘ</w:t>
      </w:r>
      <w:r w:rsidR="00F4186E" w:rsidRPr="009C612E">
        <w:rPr>
          <w:bCs/>
          <w:color w:val="000000"/>
          <w:sz w:val="28"/>
          <w:szCs w:val="28"/>
        </w:rPr>
        <w:t>:</w:t>
      </w:r>
    </w:p>
    <w:p w:rsidR="00F4186E" w:rsidRPr="009C612E" w:rsidRDefault="00F4186E" w:rsidP="006428CF">
      <w:pPr>
        <w:shd w:val="clear" w:color="auto" w:fill="FFFFFF"/>
        <w:autoSpaceDE w:val="0"/>
        <w:autoSpaceDN w:val="0"/>
        <w:adjustRightInd w:val="0"/>
        <w:ind w:firstLine="709"/>
        <w:jc w:val="both"/>
        <w:rPr>
          <w:sz w:val="28"/>
          <w:szCs w:val="28"/>
        </w:rPr>
      </w:pPr>
    </w:p>
    <w:p w:rsidR="008D17EA" w:rsidRPr="0072044F" w:rsidRDefault="00B02BF6" w:rsidP="0072044F">
      <w:pPr>
        <w:ind w:firstLine="709"/>
        <w:jc w:val="both"/>
        <w:rPr>
          <w:sz w:val="28"/>
          <w:szCs w:val="28"/>
          <w:lang w:val="tt-RU"/>
        </w:rPr>
      </w:pPr>
      <w:r w:rsidRPr="009C612E">
        <w:rPr>
          <w:sz w:val="28"/>
          <w:szCs w:val="28"/>
        </w:rPr>
        <w:t xml:space="preserve">1. </w:t>
      </w:r>
      <w:proofErr w:type="spellStart"/>
      <w:r w:rsidR="0072044F" w:rsidRPr="0072044F">
        <w:rPr>
          <w:sz w:val="28"/>
          <w:szCs w:val="28"/>
        </w:rPr>
        <w:t>Түбән</w:t>
      </w:r>
      <w:proofErr w:type="spellEnd"/>
      <w:r w:rsidR="0072044F" w:rsidRPr="0072044F">
        <w:rPr>
          <w:sz w:val="28"/>
          <w:szCs w:val="28"/>
        </w:rPr>
        <w:t xml:space="preserve"> Кама </w:t>
      </w:r>
      <w:proofErr w:type="spellStart"/>
      <w:r w:rsidR="0072044F" w:rsidRPr="0072044F">
        <w:rPr>
          <w:sz w:val="28"/>
          <w:szCs w:val="28"/>
        </w:rPr>
        <w:t>муниципаль</w:t>
      </w:r>
      <w:proofErr w:type="spellEnd"/>
      <w:r w:rsidR="0072044F" w:rsidRPr="0072044F">
        <w:rPr>
          <w:sz w:val="28"/>
          <w:szCs w:val="28"/>
        </w:rPr>
        <w:t xml:space="preserve"> районы </w:t>
      </w:r>
      <w:proofErr w:type="spellStart"/>
      <w:r w:rsidR="0072044F" w:rsidRPr="0072044F">
        <w:rPr>
          <w:sz w:val="28"/>
          <w:szCs w:val="28"/>
        </w:rPr>
        <w:t>Советының</w:t>
      </w:r>
      <w:proofErr w:type="spellEnd"/>
      <w:r w:rsidR="0072044F" w:rsidRPr="0072044F">
        <w:rPr>
          <w:sz w:val="28"/>
          <w:szCs w:val="28"/>
        </w:rPr>
        <w:t xml:space="preserve"> 2021 </w:t>
      </w:r>
      <w:proofErr w:type="spellStart"/>
      <w:r w:rsidR="0072044F" w:rsidRPr="0072044F">
        <w:rPr>
          <w:sz w:val="28"/>
          <w:szCs w:val="28"/>
        </w:rPr>
        <w:t>елның</w:t>
      </w:r>
      <w:proofErr w:type="spellEnd"/>
      <w:r w:rsidR="0072044F" w:rsidRPr="0072044F">
        <w:rPr>
          <w:sz w:val="28"/>
          <w:szCs w:val="28"/>
        </w:rPr>
        <w:t xml:space="preserve"> 19 </w:t>
      </w:r>
      <w:proofErr w:type="spellStart"/>
      <w:r w:rsidR="0072044F" w:rsidRPr="0072044F">
        <w:rPr>
          <w:sz w:val="28"/>
          <w:szCs w:val="28"/>
        </w:rPr>
        <w:t>февралендәге</w:t>
      </w:r>
      <w:proofErr w:type="spellEnd"/>
      <w:r w:rsidR="0072044F" w:rsidRPr="0072044F">
        <w:rPr>
          <w:sz w:val="28"/>
          <w:szCs w:val="28"/>
        </w:rPr>
        <w:t xml:space="preserve"> «</w:t>
      </w:r>
      <w:proofErr w:type="spellStart"/>
      <w:r w:rsidR="0072044F" w:rsidRPr="0072044F">
        <w:rPr>
          <w:sz w:val="28"/>
          <w:szCs w:val="28"/>
        </w:rPr>
        <w:t>Инициативалы</w:t>
      </w:r>
      <w:proofErr w:type="spellEnd"/>
      <w:r w:rsidR="0072044F" w:rsidRPr="0072044F">
        <w:rPr>
          <w:sz w:val="28"/>
          <w:szCs w:val="28"/>
        </w:rPr>
        <w:t xml:space="preserve"> </w:t>
      </w:r>
      <w:proofErr w:type="spellStart"/>
      <w:r w:rsidR="0072044F" w:rsidRPr="0072044F">
        <w:rPr>
          <w:sz w:val="28"/>
          <w:szCs w:val="28"/>
        </w:rPr>
        <w:t>проектлар</w:t>
      </w:r>
      <w:proofErr w:type="spellEnd"/>
      <w:r w:rsidR="0072044F" w:rsidRPr="0072044F">
        <w:rPr>
          <w:sz w:val="28"/>
          <w:szCs w:val="28"/>
        </w:rPr>
        <w:t xml:space="preserve"> </w:t>
      </w:r>
      <w:proofErr w:type="spellStart"/>
      <w:r w:rsidR="0072044F" w:rsidRPr="0072044F">
        <w:rPr>
          <w:sz w:val="28"/>
          <w:szCs w:val="28"/>
        </w:rPr>
        <w:t>турында</w:t>
      </w:r>
      <w:proofErr w:type="spellEnd"/>
      <w:r w:rsidR="0072044F" w:rsidRPr="0072044F">
        <w:rPr>
          <w:sz w:val="28"/>
          <w:szCs w:val="28"/>
        </w:rPr>
        <w:t xml:space="preserve">» 9 </w:t>
      </w:r>
      <w:proofErr w:type="spellStart"/>
      <w:r w:rsidR="0072044F" w:rsidRPr="0072044F">
        <w:rPr>
          <w:sz w:val="28"/>
          <w:szCs w:val="28"/>
        </w:rPr>
        <w:t>номерлы</w:t>
      </w:r>
      <w:proofErr w:type="spellEnd"/>
      <w:r w:rsidR="0072044F" w:rsidRPr="0072044F">
        <w:rPr>
          <w:sz w:val="28"/>
          <w:szCs w:val="28"/>
        </w:rPr>
        <w:t xml:space="preserve"> </w:t>
      </w:r>
      <w:proofErr w:type="spellStart"/>
      <w:r w:rsidR="0072044F" w:rsidRPr="0072044F">
        <w:rPr>
          <w:sz w:val="28"/>
          <w:szCs w:val="28"/>
        </w:rPr>
        <w:t>карарына</w:t>
      </w:r>
      <w:proofErr w:type="spellEnd"/>
      <w:r w:rsidR="0072044F" w:rsidRPr="0072044F">
        <w:rPr>
          <w:sz w:val="28"/>
          <w:szCs w:val="28"/>
        </w:rPr>
        <w:t xml:space="preserve"> </w:t>
      </w:r>
      <w:r w:rsidR="0072044F">
        <w:rPr>
          <w:sz w:val="28"/>
          <w:szCs w:val="28"/>
          <w:lang w:val="tt-RU"/>
        </w:rPr>
        <w:t xml:space="preserve">түбәндәге </w:t>
      </w:r>
      <w:proofErr w:type="spellStart"/>
      <w:r w:rsidR="0072044F">
        <w:rPr>
          <w:sz w:val="28"/>
          <w:szCs w:val="28"/>
        </w:rPr>
        <w:t>үзгәрешләр</w:t>
      </w:r>
      <w:proofErr w:type="spellEnd"/>
      <w:r w:rsidR="0072044F">
        <w:rPr>
          <w:sz w:val="28"/>
          <w:szCs w:val="28"/>
        </w:rPr>
        <w:t xml:space="preserve"> </w:t>
      </w:r>
      <w:proofErr w:type="spellStart"/>
      <w:r w:rsidR="0072044F">
        <w:rPr>
          <w:sz w:val="28"/>
          <w:szCs w:val="28"/>
        </w:rPr>
        <w:t>керт</w:t>
      </w:r>
      <w:proofErr w:type="spellEnd"/>
      <w:r w:rsidR="0072044F">
        <w:rPr>
          <w:sz w:val="28"/>
          <w:szCs w:val="28"/>
          <w:lang w:val="tt-RU"/>
        </w:rPr>
        <w:t>ергә:</w:t>
      </w:r>
    </w:p>
    <w:p w:rsidR="0072044F" w:rsidRPr="0072044F" w:rsidRDefault="0072044F" w:rsidP="006428CF">
      <w:pPr>
        <w:ind w:firstLine="709"/>
        <w:jc w:val="both"/>
        <w:rPr>
          <w:sz w:val="28"/>
          <w:szCs w:val="28"/>
          <w:lang w:val="tt-RU"/>
        </w:rPr>
      </w:pPr>
      <w:r w:rsidRPr="0072044F">
        <w:rPr>
          <w:sz w:val="28"/>
          <w:szCs w:val="28"/>
          <w:lang w:val="tt-RU"/>
        </w:rPr>
        <w:t>инициативалы проектларны тәкъдим итү, кертү, фикер алышу, карау, шулай ук аларны конкурс нигезендә сайлап алуны уздыру тәртибенең 3.5 пунктында «Башкарма комитетка» сүзләрен «башка муниципаль берәмлекнең җирле үзидарә органы яисә дәүләт органының үз компетенцияләре нигезендә»</w:t>
      </w:r>
      <w:r>
        <w:rPr>
          <w:sz w:val="28"/>
          <w:szCs w:val="28"/>
          <w:lang w:val="tt-RU"/>
        </w:rPr>
        <w:t xml:space="preserve"> </w:t>
      </w:r>
      <w:r w:rsidRPr="0072044F">
        <w:rPr>
          <w:sz w:val="28"/>
          <w:szCs w:val="28"/>
          <w:lang w:val="tt-RU"/>
        </w:rPr>
        <w:t>сүзләренә алмаштырырга.</w:t>
      </w:r>
    </w:p>
    <w:p w:rsidR="0072044F" w:rsidRPr="0072044F" w:rsidRDefault="0072044F" w:rsidP="00A3770E">
      <w:pPr>
        <w:jc w:val="both"/>
        <w:rPr>
          <w:sz w:val="28"/>
          <w:szCs w:val="28"/>
          <w:lang w:val="tt-RU"/>
        </w:rPr>
      </w:pPr>
      <w:r>
        <w:rPr>
          <w:sz w:val="28"/>
          <w:szCs w:val="28"/>
          <w:lang w:val="tt-RU"/>
        </w:rPr>
        <w:t xml:space="preserve">          </w:t>
      </w:r>
      <w:r w:rsidRPr="0072044F">
        <w:rPr>
          <w:sz w:val="28"/>
          <w:szCs w:val="28"/>
          <w:lang w:val="tt-RU"/>
        </w:rPr>
        <w:t>2. 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72044F" w:rsidRPr="0072044F" w:rsidRDefault="0072044F" w:rsidP="006428CF">
      <w:pPr>
        <w:ind w:firstLine="709"/>
        <w:jc w:val="both"/>
        <w:rPr>
          <w:sz w:val="28"/>
          <w:szCs w:val="28"/>
          <w:lang w:val="tt-RU"/>
        </w:rPr>
      </w:pPr>
    </w:p>
    <w:p w:rsidR="002E0BF9" w:rsidRPr="0072044F" w:rsidRDefault="002E0BF9" w:rsidP="006428CF">
      <w:pPr>
        <w:ind w:firstLine="709"/>
        <w:jc w:val="both"/>
        <w:rPr>
          <w:sz w:val="28"/>
          <w:szCs w:val="28"/>
          <w:lang w:val="tt-RU"/>
        </w:rPr>
      </w:pPr>
    </w:p>
    <w:p w:rsidR="002E0BF9" w:rsidRPr="0072044F" w:rsidRDefault="002E0BF9" w:rsidP="006428CF">
      <w:pPr>
        <w:ind w:firstLine="709"/>
        <w:jc w:val="both"/>
        <w:rPr>
          <w:sz w:val="28"/>
          <w:szCs w:val="28"/>
          <w:lang w:val="tt-RU"/>
        </w:rPr>
      </w:pPr>
    </w:p>
    <w:p w:rsidR="0059264A" w:rsidRPr="00607165" w:rsidRDefault="0072044F" w:rsidP="0059264A">
      <w:pPr>
        <w:ind w:right="-142"/>
        <w:jc w:val="both"/>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p>
    <w:p w:rsidR="0059264A" w:rsidRPr="00607165" w:rsidRDefault="0072044F" w:rsidP="0059264A">
      <w:pPr>
        <w:tabs>
          <w:tab w:val="left" w:pos="2703"/>
          <w:tab w:val="left" w:pos="7177"/>
        </w:tabs>
        <w:ind w:right="-142"/>
        <w:jc w:val="both"/>
        <w:rPr>
          <w:sz w:val="28"/>
          <w:szCs w:val="28"/>
        </w:rPr>
      </w:pPr>
      <w:r>
        <w:rPr>
          <w:sz w:val="28"/>
          <w:szCs w:val="28"/>
        </w:rPr>
        <w:t>районы</w:t>
      </w:r>
      <w:r w:rsidR="0059264A">
        <w:rPr>
          <w:sz w:val="28"/>
          <w:szCs w:val="28"/>
        </w:rPr>
        <w:t xml:space="preserve"> </w:t>
      </w:r>
      <w:r>
        <w:rPr>
          <w:sz w:val="28"/>
          <w:szCs w:val="28"/>
          <w:lang w:val="tt-RU"/>
        </w:rPr>
        <w:t xml:space="preserve">Башлыгы                     </w:t>
      </w:r>
      <w:r w:rsidR="0059264A">
        <w:rPr>
          <w:sz w:val="28"/>
          <w:szCs w:val="28"/>
        </w:rPr>
        <w:tab/>
        <w:t xml:space="preserve">                     </w:t>
      </w:r>
      <w:proofErr w:type="spellStart"/>
      <w:r w:rsidR="0059264A" w:rsidRPr="00607165">
        <w:rPr>
          <w:sz w:val="28"/>
          <w:szCs w:val="28"/>
        </w:rPr>
        <w:t>А.Р.Метшин</w:t>
      </w:r>
      <w:proofErr w:type="spellEnd"/>
    </w:p>
    <w:p w:rsidR="002E0BF9" w:rsidRDefault="002E0BF9" w:rsidP="0059264A">
      <w:pPr>
        <w:ind w:firstLine="709"/>
        <w:jc w:val="right"/>
        <w:rPr>
          <w:sz w:val="28"/>
          <w:szCs w:val="28"/>
        </w:rPr>
      </w:pPr>
    </w:p>
    <w:sectPr w:rsidR="002E0BF9" w:rsidSect="00695C81">
      <w:footerReference w:type="even" r:id="rId7"/>
      <w:footerReference w:type="default" r:id="rId8"/>
      <w:footerReference w:type="first" r:id="rId9"/>
      <w:pgSz w:w="11906" w:h="16838"/>
      <w:pgMar w:top="1134" w:right="567" w:bottom="53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30A" w:rsidRDefault="0034030A">
      <w:r>
        <w:separator/>
      </w:r>
    </w:p>
  </w:endnote>
  <w:endnote w:type="continuationSeparator" w:id="0">
    <w:p w:rsidR="0034030A" w:rsidRDefault="0034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452" w:rsidRDefault="00471452" w:rsidP="0076003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71452" w:rsidRDefault="004714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452" w:rsidRDefault="00471452" w:rsidP="0076003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2044F">
      <w:rPr>
        <w:rStyle w:val="a5"/>
        <w:noProof/>
      </w:rPr>
      <w:t>2</w:t>
    </w:r>
    <w:r>
      <w:rPr>
        <w:rStyle w:val="a5"/>
      </w:rPr>
      <w:fldChar w:fldCharType="end"/>
    </w:r>
  </w:p>
  <w:p w:rsidR="00471452" w:rsidRDefault="0047145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C81" w:rsidRDefault="00695C81">
    <w:pPr>
      <w:pStyle w:val="a6"/>
    </w:pPr>
  </w:p>
  <w:p w:rsidR="00695C81" w:rsidRDefault="00695C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30A" w:rsidRDefault="0034030A">
      <w:r>
        <w:separator/>
      </w:r>
    </w:p>
  </w:footnote>
  <w:footnote w:type="continuationSeparator" w:id="0">
    <w:p w:rsidR="0034030A" w:rsidRDefault="00340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31AC"/>
    <w:multiLevelType w:val="hybridMultilevel"/>
    <w:tmpl w:val="F258A596"/>
    <w:lvl w:ilvl="0" w:tplc="4F0012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55C00EE"/>
    <w:multiLevelType w:val="hybridMultilevel"/>
    <w:tmpl w:val="BCB01F3C"/>
    <w:lvl w:ilvl="0" w:tplc="B9E2836C">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25AC0242"/>
    <w:multiLevelType w:val="hybridMultilevel"/>
    <w:tmpl w:val="7ADE091A"/>
    <w:lvl w:ilvl="0" w:tplc="B9E2836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4D5125B"/>
    <w:multiLevelType w:val="hybridMultilevel"/>
    <w:tmpl w:val="9C8C54D0"/>
    <w:lvl w:ilvl="0" w:tplc="04190011">
      <w:start w:val="1"/>
      <w:numFmt w:val="decimal"/>
      <w:lvlText w:val="%1)"/>
      <w:lvlJc w:val="left"/>
      <w:pPr>
        <w:ind w:left="720" w:hanging="360"/>
      </w:pPr>
    </w:lvl>
    <w:lvl w:ilvl="1" w:tplc="CDB066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9F442F"/>
    <w:multiLevelType w:val="hybridMultilevel"/>
    <w:tmpl w:val="7CC29208"/>
    <w:lvl w:ilvl="0" w:tplc="0419000F">
      <w:start w:val="1"/>
      <w:numFmt w:val="decimal"/>
      <w:lvlText w:val="%1."/>
      <w:lvlJc w:val="left"/>
      <w:pPr>
        <w:ind w:left="720" w:hanging="360"/>
      </w:pPr>
    </w:lvl>
    <w:lvl w:ilvl="1" w:tplc="CDB066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343751"/>
    <w:multiLevelType w:val="hybridMultilevel"/>
    <w:tmpl w:val="C0CCE3B6"/>
    <w:lvl w:ilvl="0" w:tplc="B9E2836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31"/>
    <w:rsid w:val="00053239"/>
    <w:rsid w:val="00067020"/>
    <w:rsid w:val="00073A27"/>
    <w:rsid w:val="00075EDA"/>
    <w:rsid w:val="000918BF"/>
    <w:rsid w:val="000E39E7"/>
    <w:rsid w:val="0011387D"/>
    <w:rsid w:val="001155EF"/>
    <w:rsid w:val="0011779A"/>
    <w:rsid w:val="00142148"/>
    <w:rsid w:val="00157B8F"/>
    <w:rsid w:val="00185CA8"/>
    <w:rsid w:val="001B2853"/>
    <w:rsid w:val="001D3326"/>
    <w:rsid w:val="001D5594"/>
    <w:rsid w:val="001F039E"/>
    <w:rsid w:val="001F077F"/>
    <w:rsid w:val="001F10DC"/>
    <w:rsid w:val="001F1CC3"/>
    <w:rsid w:val="002008B9"/>
    <w:rsid w:val="00204EEF"/>
    <w:rsid w:val="002167D6"/>
    <w:rsid w:val="002210C5"/>
    <w:rsid w:val="00221BE3"/>
    <w:rsid w:val="002255E7"/>
    <w:rsid w:val="002352FB"/>
    <w:rsid w:val="00240F04"/>
    <w:rsid w:val="00251101"/>
    <w:rsid w:val="00270D9F"/>
    <w:rsid w:val="002A6D10"/>
    <w:rsid w:val="002B73A0"/>
    <w:rsid w:val="002E0BF9"/>
    <w:rsid w:val="002E4EAA"/>
    <w:rsid w:val="0034030A"/>
    <w:rsid w:val="003433AC"/>
    <w:rsid w:val="00344FC8"/>
    <w:rsid w:val="0035054C"/>
    <w:rsid w:val="00352454"/>
    <w:rsid w:val="003555BA"/>
    <w:rsid w:val="003969DE"/>
    <w:rsid w:val="003A5618"/>
    <w:rsid w:val="003E335D"/>
    <w:rsid w:val="003F4DF0"/>
    <w:rsid w:val="004018DF"/>
    <w:rsid w:val="00414010"/>
    <w:rsid w:val="00415D1E"/>
    <w:rsid w:val="00422A32"/>
    <w:rsid w:val="00453D04"/>
    <w:rsid w:val="00462864"/>
    <w:rsid w:val="00471452"/>
    <w:rsid w:val="00482932"/>
    <w:rsid w:val="004B2893"/>
    <w:rsid w:val="004C2625"/>
    <w:rsid w:val="004D0CC7"/>
    <w:rsid w:val="004F080A"/>
    <w:rsid w:val="00510394"/>
    <w:rsid w:val="005234C3"/>
    <w:rsid w:val="00532781"/>
    <w:rsid w:val="005422C5"/>
    <w:rsid w:val="00547FD7"/>
    <w:rsid w:val="00555DA2"/>
    <w:rsid w:val="00563A6C"/>
    <w:rsid w:val="005653CF"/>
    <w:rsid w:val="005756EF"/>
    <w:rsid w:val="005778AB"/>
    <w:rsid w:val="0059264A"/>
    <w:rsid w:val="0059622C"/>
    <w:rsid w:val="005A266E"/>
    <w:rsid w:val="005B28FD"/>
    <w:rsid w:val="005F20C0"/>
    <w:rsid w:val="005F4C8A"/>
    <w:rsid w:val="00606DEA"/>
    <w:rsid w:val="00620F04"/>
    <w:rsid w:val="00630BAF"/>
    <w:rsid w:val="006428CF"/>
    <w:rsid w:val="00647198"/>
    <w:rsid w:val="00677752"/>
    <w:rsid w:val="00683A87"/>
    <w:rsid w:val="006948EC"/>
    <w:rsid w:val="00695C81"/>
    <w:rsid w:val="006B429B"/>
    <w:rsid w:val="006C0341"/>
    <w:rsid w:val="006C6A4F"/>
    <w:rsid w:val="006C7548"/>
    <w:rsid w:val="006D794D"/>
    <w:rsid w:val="006F2ACD"/>
    <w:rsid w:val="00705108"/>
    <w:rsid w:val="00714E78"/>
    <w:rsid w:val="0072044F"/>
    <w:rsid w:val="007516C5"/>
    <w:rsid w:val="00760031"/>
    <w:rsid w:val="00773817"/>
    <w:rsid w:val="00776A4D"/>
    <w:rsid w:val="007D570C"/>
    <w:rsid w:val="007F6D1F"/>
    <w:rsid w:val="00813C4C"/>
    <w:rsid w:val="008451AC"/>
    <w:rsid w:val="008468F5"/>
    <w:rsid w:val="00850BD2"/>
    <w:rsid w:val="00867CB0"/>
    <w:rsid w:val="00870F83"/>
    <w:rsid w:val="00871FD9"/>
    <w:rsid w:val="008726ED"/>
    <w:rsid w:val="00872F39"/>
    <w:rsid w:val="00884369"/>
    <w:rsid w:val="0088695F"/>
    <w:rsid w:val="008A0A53"/>
    <w:rsid w:val="008D17EA"/>
    <w:rsid w:val="008E407B"/>
    <w:rsid w:val="008F1F89"/>
    <w:rsid w:val="008F568E"/>
    <w:rsid w:val="009202CE"/>
    <w:rsid w:val="009427EE"/>
    <w:rsid w:val="00957921"/>
    <w:rsid w:val="00976176"/>
    <w:rsid w:val="00992C58"/>
    <w:rsid w:val="009A0DE1"/>
    <w:rsid w:val="009C612E"/>
    <w:rsid w:val="009D2A33"/>
    <w:rsid w:val="009D3107"/>
    <w:rsid w:val="00A11237"/>
    <w:rsid w:val="00A30D2E"/>
    <w:rsid w:val="00A3770E"/>
    <w:rsid w:val="00A872D7"/>
    <w:rsid w:val="00AA10BB"/>
    <w:rsid w:val="00AB28C8"/>
    <w:rsid w:val="00AC604C"/>
    <w:rsid w:val="00AD1B92"/>
    <w:rsid w:val="00AD2FD9"/>
    <w:rsid w:val="00AF4E3C"/>
    <w:rsid w:val="00B01659"/>
    <w:rsid w:val="00B02BF6"/>
    <w:rsid w:val="00B27C33"/>
    <w:rsid w:val="00B50DAD"/>
    <w:rsid w:val="00B73965"/>
    <w:rsid w:val="00B85ADD"/>
    <w:rsid w:val="00BB63FC"/>
    <w:rsid w:val="00BB6DAB"/>
    <w:rsid w:val="00BC2F61"/>
    <w:rsid w:val="00C25440"/>
    <w:rsid w:val="00C34256"/>
    <w:rsid w:val="00C428E4"/>
    <w:rsid w:val="00C42F9B"/>
    <w:rsid w:val="00C81B77"/>
    <w:rsid w:val="00C87BB9"/>
    <w:rsid w:val="00C97EBA"/>
    <w:rsid w:val="00CB4D37"/>
    <w:rsid w:val="00CC754A"/>
    <w:rsid w:val="00CE4202"/>
    <w:rsid w:val="00CE5543"/>
    <w:rsid w:val="00D04120"/>
    <w:rsid w:val="00D263AB"/>
    <w:rsid w:val="00D337ED"/>
    <w:rsid w:val="00D34902"/>
    <w:rsid w:val="00D70C3B"/>
    <w:rsid w:val="00D76399"/>
    <w:rsid w:val="00D8247A"/>
    <w:rsid w:val="00D82629"/>
    <w:rsid w:val="00D87F5E"/>
    <w:rsid w:val="00D93192"/>
    <w:rsid w:val="00DA747D"/>
    <w:rsid w:val="00DC0404"/>
    <w:rsid w:val="00DC4DCE"/>
    <w:rsid w:val="00DD3C9D"/>
    <w:rsid w:val="00DD4B5D"/>
    <w:rsid w:val="00DD6290"/>
    <w:rsid w:val="00DD6585"/>
    <w:rsid w:val="00DF2991"/>
    <w:rsid w:val="00DF54C7"/>
    <w:rsid w:val="00DF5511"/>
    <w:rsid w:val="00E0177E"/>
    <w:rsid w:val="00E149B1"/>
    <w:rsid w:val="00E22B8C"/>
    <w:rsid w:val="00E23CD0"/>
    <w:rsid w:val="00E34A62"/>
    <w:rsid w:val="00E71B65"/>
    <w:rsid w:val="00E76C31"/>
    <w:rsid w:val="00E85190"/>
    <w:rsid w:val="00EB15F0"/>
    <w:rsid w:val="00EC2C13"/>
    <w:rsid w:val="00EC5D68"/>
    <w:rsid w:val="00EE5112"/>
    <w:rsid w:val="00EF1EA5"/>
    <w:rsid w:val="00F0062D"/>
    <w:rsid w:val="00F031DB"/>
    <w:rsid w:val="00F15227"/>
    <w:rsid w:val="00F1587E"/>
    <w:rsid w:val="00F2446D"/>
    <w:rsid w:val="00F4186E"/>
    <w:rsid w:val="00F425FF"/>
    <w:rsid w:val="00F45C70"/>
    <w:rsid w:val="00F94F0F"/>
    <w:rsid w:val="00FA2740"/>
    <w:rsid w:val="00FB0F52"/>
    <w:rsid w:val="00FC484B"/>
    <w:rsid w:val="00FD1E02"/>
    <w:rsid w:val="00FD4F19"/>
    <w:rsid w:val="00FE6D83"/>
    <w:rsid w:val="00FF0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58F1A6B"/>
  <w15:docId w15:val="{4BCB3F97-4B1E-4CF9-B0F6-4B56EAA9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031"/>
    <w:rPr>
      <w:sz w:val="24"/>
      <w:szCs w:val="24"/>
    </w:rPr>
  </w:style>
  <w:style w:type="paragraph" w:styleId="1">
    <w:name w:val="heading 1"/>
    <w:basedOn w:val="a"/>
    <w:next w:val="a"/>
    <w:link w:val="10"/>
    <w:qFormat/>
    <w:rsid w:val="008F568E"/>
    <w:pPr>
      <w:widowControl w:val="0"/>
      <w:autoSpaceDE w:val="0"/>
      <w:autoSpaceDN w:val="0"/>
      <w:adjustRightInd w:val="0"/>
      <w:spacing w:before="108" w:after="108"/>
      <w:jc w:val="center"/>
      <w:outlineLvl w:val="0"/>
    </w:pPr>
    <w:rPr>
      <w:rFonts w:ascii="Arial" w:eastAsia="Malgun Gothic"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лев. подпись)"/>
    <w:basedOn w:val="a"/>
    <w:next w:val="a"/>
    <w:rsid w:val="00760031"/>
    <w:pPr>
      <w:widowControl w:val="0"/>
      <w:autoSpaceDE w:val="0"/>
      <w:autoSpaceDN w:val="0"/>
      <w:adjustRightInd w:val="0"/>
    </w:pPr>
    <w:rPr>
      <w:rFonts w:ascii="Arial" w:hAnsi="Arial" w:cs="Arial"/>
      <w:sz w:val="20"/>
      <w:szCs w:val="20"/>
    </w:rPr>
  </w:style>
  <w:style w:type="paragraph" w:customStyle="1" w:styleId="a4">
    <w:name w:val="Текст (прав. подпись)"/>
    <w:basedOn w:val="a"/>
    <w:next w:val="a"/>
    <w:rsid w:val="00760031"/>
    <w:pPr>
      <w:widowControl w:val="0"/>
      <w:autoSpaceDE w:val="0"/>
      <w:autoSpaceDN w:val="0"/>
      <w:adjustRightInd w:val="0"/>
      <w:jc w:val="right"/>
    </w:pPr>
    <w:rPr>
      <w:rFonts w:ascii="Arial" w:hAnsi="Arial" w:cs="Arial"/>
      <w:sz w:val="20"/>
      <w:szCs w:val="20"/>
    </w:rPr>
  </w:style>
  <w:style w:type="paragraph" w:customStyle="1" w:styleId="ConsPlusNormal">
    <w:name w:val="ConsPlusNormal"/>
    <w:rsid w:val="00760031"/>
    <w:pPr>
      <w:widowControl w:val="0"/>
      <w:autoSpaceDE w:val="0"/>
      <w:autoSpaceDN w:val="0"/>
      <w:adjustRightInd w:val="0"/>
      <w:ind w:firstLine="720"/>
    </w:pPr>
    <w:rPr>
      <w:rFonts w:ascii="Arial" w:hAnsi="Arial" w:cs="Arial"/>
    </w:rPr>
  </w:style>
  <w:style w:type="character" w:styleId="a5">
    <w:name w:val="page number"/>
    <w:basedOn w:val="a0"/>
    <w:rsid w:val="00760031"/>
  </w:style>
  <w:style w:type="paragraph" w:styleId="a6">
    <w:name w:val="footer"/>
    <w:basedOn w:val="a"/>
    <w:link w:val="a7"/>
    <w:uiPriority w:val="99"/>
    <w:rsid w:val="00760031"/>
    <w:pPr>
      <w:tabs>
        <w:tab w:val="center" w:pos="4677"/>
        <w:tab w:val="right" w:pos="9355"/>
      </w:tabs>
    </w:pPr>
  </w:style>
  <w:style w:type="character" w:customStyle="1" w:styleId="10">
    <w:name w:val="Заголовок 1 Знак"/>
    <w:link w:val="1"/>
    <w:rsid w:val="008F568E"/>
    <w:rPr>
      <w:rFonts w:ascii="Arial" w:eastAsia="Malgun Gothic" w:hAnsi="Arial" w:cs="Arial"/>
      <w:b/>
      <w:bCs/>
      <w:color w:val="26282F"/>
      <w:sz w:val="24"/>
      <w:szCs w:val="24"/>
    </w:rPr>
  </w:style>
  <w:style w:type="character" w:customStyle="1" w:styleId="a8">
    <w:name w:val="Цветовое выделение"/>
    <w:rsid w:val="008F568E"/>
    <w:rPr>
      <w:b/>
      <w:color w:val="26282F"/>
      <w:sz w:val="26"/>
    </w:rPr>
  </w:style>
  <w:style w:type="character" w:customStyle="1" w:styleId="a9">
    <w:name w:val="Гипертекстовая ссылка"/>
    <w:rsid w:val="008F568E"/>
    <w:rPr>
      <w:rFonts w:cs="Times New Roman"/>
      <w:b/>
      <w:color w:val="106BBE"/>
      <w:sz w:val="26"/>
    </w:rPr>
  </w:style>
  <w:style w:type="paragraph" w:customStyle="1" w:styleId="aa">
    <w:name w:val="Нормальный (таблица)"/>
    <w:basedOn w:val="a"/>
    <w:next w:val="a"/>
    <w:rsid w:val="008F568E"/>
    <w:pPr>
      <w:widowControl w:val="0"/>
      <w:autoSpaceDE w:val="0"/>
      <w:autoSpaceDN w:val="0"/>
      <w:adjustRightInd w:val="0"/>
      <w:jc w:val="both"/>
    </w:pPr>
    <w:rPr>
      <w:rFonts w:ascii="Arial" w:eastAsia="Malgun Gothic" w:hAnsi="Arial" w:cs="Arial"/>
    </w:rPr>
  </w:style>
  <w:style w:type="paragraph" w:customStyle="1" w:styleId="ConsPlusTitle">
    <w:name w:val="ConsPlusTitle"/>
    <w:rsid w:val="007516C5"/>
    <w:pPr>
      <w:widowControl w:val="0"/>
      <w:autoSpaceDE w:val="0"/>
      <w:autoSpaceDN w:val="0"/>
      <w:adjustRightInd w:val="0"/>
    </w:pPr>
    <w:rPr>
      <w:rFonts w:ascii="Arial" w:hAnsi="Arial" w:cs="Arial"/>
      <w:b/>
      <w:bCs/>
    </w:rPr>
  </w:style>
  <w:style w:type="paragraph" w:styleId="ab">
    <w:name w:val="List Paragraph"/>
    <w:basedOn w:val="a"/>
    <w:uiPriority w:val="34"/>
    <w:qFormat/>
    <w:rsid w:val="003969DE"/>
    <w:pPr>
      <w:spacing w:after="200" w:line="276" w:lineRule="auto"/>
      <w:ind w:left="720"/>
    </w:pPr>
    <w:rPr>
      <w:rFonts w:ascii="Calibri" w:hAnsi="Calibri" w:cs="Calibri"/>
      <w:sz w:val="22"/>
      <w:szCs w:val="22"/>
      <w:lang w:eastAsia="en-US"/>
    </w:rPr>
  </w:style>
  <w:style w:type="paragraph" w:styleId="ac">
    <w:name w:val="Balloon Text"/>
    <w:basedOn w:val="a"/>
    <w:link w:val="ad"/>
    <w:uiPriority w:val="99"/>
    <w:semiHidden/>
    <w:unhideWhenUsed/>
    <w:rsid w:val="005B28FD"/>
    <w:rPr>
      <w:rFonts w:ascii="Tahoma" w:hAnsi="Tahoma" w:cs="Tahoma"/>
      <w:sz w:val="16"/>
      <w:szCs w:val="16"/>
    </w:rPr>
  </w:style>
  <w:style w:type="character" w:customStyle="1" w:styleId="ad">
    <w:name w:val="Текст выноски Знак"/>
    <w:link w:val="ac"/>
    <w:uiPriority w:val="99"/>
    <w:semiHidden/>
    <w:rsid w:val="005B28FD"/>
    <w:rPr>
      <w:rFonts w:ascii="Tahoma" w:hAnsi="Tahoma" w:cs="Tahoma"/>
      <w:sz w:val="16"/>
      <w:szCs w:val="16"/>
    </w:rPr>
  </w:style>
  <w:style w:type="paragraph" w:styleId="ae">
    <w:name w:val="header"/>
    <w:basedOn w:val="a"/>
    <w:link w:val="af"/>
    <w:uiPriority w:val="99"/>
    <w:unhideWhenUsed/>
    <w:rsid w:val="00695C81"/>
    <w:pPr>
      <w:tabs>
        <w:tab w:val="center" w:pos="4677"/>
        <w:tab w:val="right" w:pos="9355"/>
      </w:tabs>
    </w:pPr>
  </w:style>
  <w:style w:type="character" w:customStyle="1" w:styleId="af">
    <w:name w:val="Верхний колонтитул Знак"/>
    <w:link w:val="ae"/>
    <w:uiPriority w:val="99"/>
    <w:rsid w:val="00695C81"/>
    <w:rPr>
      <w:sz w:val="24"/>
      <w:szCs w:val="24"/>
    </w:rPr>
  </w:style>
  <w:style w:type="character" w:customStyle="1" w:styleId="a7">
    <w:name w:val="Нижний колонтитул Знак"/>
    <w:link w:val="a6"/>
    <w:uiPriority w:val="99"/>
    <w:rsid w:val="00695C81"/>
    <w:rPr>
      <w:sz w:val="24"/>
      <w:szCs w:val="24"/>
    </w:rPr>
  </w:style>
  <w:style w:type="table" w:styleId="af0">
    <w:name w:val="Table Grid"/>
    <w:basedOn w:val="a1"/>
    <w:uiPriority w:val="39"/>
    <w:rsid w:val="00F4186E"/>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semiHidden/>
    <w:unhideWhenUsed/>
    <w:rsid w:val="00B02B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30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214</Words>
  <Characters>1225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Administracia</Company>
  <LinksUpToDate>false</LinksUpToDate>
  <CharactersWithSpaces>1437</CharactersWithSpaces>
  <SharedDoc>false</SharedDoc>
  <HLinks>
    <vt:vector size="42" baseType="variant">
      <vt:variant>
        <vt:i4>3604542</vt:i4>
      </vt:variant>
      <vt:variant>
        <vt:i4>18</vt:i4>
      </vt:variant>
      <vt:variant>
        <vt:i4>0</vt:i4>
      </vt:variant>
      <vt:variant>
        <vt:i4>5</vt:i4>
      </vt:variant>
      <vt:variant>
        <vt:lpwstr>consultantplus://offline/ref=B49B6FDF1A1185B3A7CF64B52EF3AA53D179CEE069CCED90916685E2805DB09677A32F13B261B9514A2A93C1F4E21C5A1F51099E5B4E64C9D50ED7D140q1K</vt:lpwstr>
      </vt:variant>
      <vt:variant>
        <vt:lpwstr/>
      </vt:variant>
      <vt:variant>
        <vt:i4>71368830</vt:i4>
      </vt:variant>
      <vt:variant>
        <vt:i4>15</vt:i4>
      </vt:variant>
      <vt:variant>
        <vt:i4>0</vt:i4>
      </vt:variant>
      <vt:variant>
        <vt:i4>5</vt:i4>
      </vt:variant>
      <vt:variant>
        <vt:lpwstr>D:\Новая папка\Актуальность решений\НГС\Инициативные проекты\проект2.docx</vt:lpwstr>
      </vt:variant>
      <vt:variant>
        <vt:lpwstr>Par69</vt:lpwstr>
      </vt:variant>
      <vt:variant>
        <vt:i4>71630974</vt:i4>
      </vt:variant>
      <vt:variant>
        <vt:i4>12</vt:i4>
      </vt:variant>
      <vt:variant>
        <vt:i4>0</vt:i4>
      </vt:variant>
      <vt:variant>
        <vt:i4>5</vt:i4>
      </vt:variant>
      <vt:variant>
        <vt:lpwstr>D:\Новая папка\Актуальность решений\НГС\Инициативные проекты\проект2.docx</vt:lpwstr>
      </vt:variant>
      <vt:variant>
        <vt:lpwstr>Par23</vt:lpwstr>
      </vt:variant>
      <vt:variant>
        <vt:i4>71630974</vt:i4>
      </vt:variant>
      <vt:variant>
        <vt:i4>9</vt:i4>
      </vt:variant>
      <vt:variant>
        <vt:i4>0</vt:i4>
      </vt:variant>
      <vt:variant>
        <vt:i4>5</vt:i4>
      </vt:variant>
      <vt:variant>
        <vt:lpwstr>D:\Новая папка\Актуальность решений\НГС\Инициативные проекты\проект2.docx</vt:lpwstr>
      </vt:variant>
      <vt:variant>
        <vt:lpwstr>Par23</vt:lpwstr>
      </vt:variant>
      <vt:variant>
        <vt:i4>71630974</vt:i4>
      </vt:variant>
      <vt:variant>
        <vt:i4>6</vt:i4>
      </vt:variant>
      <vt:variant>
        <vt:i4>0</vt:i4>
      </vt:variant>
      <vt:variant>
        <vt:i4>5</vt:i4>
      </vt:variant>
      <vt:variant>
        <vt:lpwstr>D:\Новая папка\Актуальность решений\НГС\Инициативные проекты\проект2.docx</vt:lpwstr>
      </vt:variant>
      <vt:variant>
        <vt:lpwstr>Par23</vt:lpwstr>
      </vt:variant>
      <vt:variant>
        <vt:i4>71630974</vt:i4>
      </vt:variant>
      <vt:variant>
        <vt:i4>3</vt:i4>
      </vt:variant>
      <vt:variant>
        <vt:i4>0</vt:i4>
      </vt:variant>
      <vt:variant>
        <vt:i4>5</vt:i4>
      </vt:variant>
      <vt:variant>
        <vt:lpwstr>D:\Новая папка\Актуальность решений\НГС\Инициативные проекты\проект2.docx</vt:lpwstr>
      </vt:variant>
      <vt:variant>
        <vt:lpwstr>Par23</vt:lpwstr>
      </vt:variant>
      <vt:variant>
        <vt:i4>71630974</vt:i4>
      </vt:variant>
      <vt:variant>
        <vt:i4>0</vt:i4>
      </vt:variant>
      <vt:variant>
        <vt:i4>0</vt:i4>
      </vt:variant>
      <vt:variant>
        <vt:i4>5</vt:i4>
      </vt:variant>
      <vt:variant>
        <vt:lpwstr>D:\Новая папка\Актуальность решений\НГС\Инициативные проекты\проект2.docx</vt:lpwstr>
      </vt:variant>
      <vt:variant>
        <vt:lpwstr>Par25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204-Галиева</cp:lastModifiedBy>
  <cp:revision>9</cp:revision>
  <cp:lastPrinted>2021-05-28T10:56:00Z</cp:lastPrinted>
  <dcterms:created xsi:type="dcterms:W3CDTF">2021-05-06T13:11:00Z</dcterms:created>
  <dcterms:modified xsi:type="dcterms:W3CDTF">2021-05-31T06:33:00Z</dcterms:modified>
</cp:coreProperties>
</file>